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146" w:rsidRPr="009350D0" w:rsidP="007E4146">
      <w:pPr>
        <w:ind w:firstLine="540"/>
        <w:jc w:val="right"/>
        <w:rPr>
          <w:rFonts w:cs="Times New Roman"/>
          <w:sz w:val="24"/>
        </w:rPr>
      </w:pPr>
      <w:r w:rsidRPr="009350D0">
        <w:rPr>
          <w:rFonts w:cs="Times New Roman"/>
          <w:sz w:val="24"/>
        </w:rPr>
        <w:t>Дело № 2-</w:t>
      </w:r>
      <w:r>
        <w:rPr>
          <w:rFonts w:cs="Times New Roman"/>
          <w:sz w:val="24"/>
        </w:rPr>
        <w:t>19</w:t>
      </w:r>
      <w:r w:rsidRPr="009350D0">
        <w:rPr>
          <w:rFonts w:cs="Times New Roman"/>
          <w:sz w:val="24"/>
        </w:rPr>
        <w:t>-210</w:t>
      </w:r>
      <w:r>
        <w:rPr>
          <w:rFonts w:cs="Times New Roman"/>
          <w:sz w:val="24"/>
        </w:rPr>
        <w:t>1</w:t>
      </w:r>
      <w:r w:rsidRPr="009350D0">
        <w:rPr>
          <w:rFonts w:cs="Times New Roman"/>
          <w:sz w:val="24"/>
        </w:rPr>
        <w:t>/202</w:t>
      </w:r>
      <w:r>
        <w:rPr>
          <w:rFonts w:cs="Times New Roman"/>
          <w:sz w:val="24"/>
        </w:rPr>
        <w:t>4</w:t>
      </w:r>
    </w:p>
    <w:p w:rsidR="007E4146" w:rsidP="007E4146">
      <w:pPr>
        <w:ind w:left="5663"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86MS0021-01-2023-006526-45</w:t>
      </w:r>
    </w:p>
    <w:p w:rsidR="007E4146" w:rsidRPr="00DA48D1" w:rsidP="007E4146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РЕШЕНИЕ</w:t>
      </w:r>
    </w:p>
    <w:p w:rsidR="007E4146" w:rsidRPr="00DA48D1" w:rsidP="007E4146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Именем Российской Федерации</w:t>
      </w:r>
    </w:p>
    <w:p w:rsidR="007E4146" w:rsidRPr="00DA48D1" w:rsidP="007E4146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7E4146" w:rsidRPr="00DA48D1" w:rsidP="007E4146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город Нижневартовск</w:t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     22 апреля 2024 года</w:t>
      </w:r>
    </w:p>
    <w:p w:rsidR="007E4146" w:rsidRPr="00DA48D1" w:rsidP="007E4146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E4146" w:rsidRPr="00DA48D1" w:rsidP="007E4146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Мировой судья судебного участка № 1 Нижневартовского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Югры,</w:t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  <w:t xml:space="preserve">О.В.Вдовина </w:t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  <w:t xml:space="preserve"> </w:t>
      </w:r>
    </w:p>
    <w:p w:rsidR="007E4146" w:rsidRPr="00DA48D1" w:rsidP="007E4146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при секретаре Лебедевой М.В., </w:t>
      </w:r>
      <w:r w:rsidRPr="00DA48D1">
        <w:rPr>
          <w:rFonts w:cs="Times New Roman"/>
          <w:color w:val="0D0D0D" w:themeColor="text1" w:themeTint="F2"/>
          <w:sz w:val="28"/>
          <w:szCs w:val="28"/>
        </w:rPr>
        <w:tab/>
      </w:r>
    </w:p>
    <w:p w:rsidR="007E4146" w:rsidRPr="00DA48D1" w:rsidP="007E4146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с  участием истца  Котковой   Л.К.</w:t>
      </w:r>
    </w:p>
    <w:p w:rsidR="007E4146" w:rsidRPr="00DA48D1" w:rsidP="007E4146">
      <w:pPr>
        <w:ind w:firstLine="540"/>
        <w:jc w:val="both"/>
        <w:rPr>
          <w:rFonts w:cs="Times New Roman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DA48D1">
        <w:rPr>
          <w:rFonts w:cs="Times New Roman"/>
          <w:sz w:val="28"/>
          <w:szCs w:val="28"/>
        </w:rPr>
        <w:t>К</w:t>
      </w:r>
      <w:r w:rsidRPr="00DA48D1">
        <w:rPr>
          <w:rFonts w:cs="Times New Roman"/>
          <w:sz w:val="28"/>
          <w:szCs w:val="28"/>
        </w:rPr>
        <w:t>отковой Линары Кирамовны к обществу с ограниченной ответственностью «Декорадо»  о защите прав потребителя,</w:t>
      </w:r>
    </w:p>
    <w:p w:rsidR="007E4146" w:rsidRPr="00DA48D1" w:rsidP="007E4146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Руководствуясь ст.ст. 194 - 199 ГПК РФ, мировой судья  </w:t>
      </w:r>
    </w:p>
    <w:p w:rsidR="007E4146" w:rsidRPr="00DA48D1" w:rsidP="007E4146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E4146" w:rsidRPr="00DA48D1" w:rsidP="007E4146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РЕШИЛ:</w:t>
      </w:r>
    </w:p>
    <w:p w:rsidR="007E4146" w:rsidRPr="00DA48D1" w:rsidP="007E4146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7E4146" w:rsidRPr="00DA48D1" w:rsidP="007E4146">
      <w:pPr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Иск </w:t>
      </w:r>
      <w:r w:rsidRPr="00DA48D1">
        <w:rPr>
          <w:rFonts w:cs="Times New Roman"/>
          <w:sz w:val="28"/>
          <w:szCs w:val="28"/>
        </w:rPr>
        <w:t xml:space="preserve">Котковой Линары Кирамовны к обществу с ограниченной ответственностью «Декорадо» </w:t>
      </w:r>
      <w:r w:rsidRPr="00DA48D1">
        <w:rPr>
          <w:rFonts w:cs="Times New Roman"/>
          <w:sz w:val="28"/>
          <w:szCs w:val="28"/>
        </w:rPr>
        <w:t xml:space="preserve"> о защите прав потребителя,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удовлетворить</w:t>
      </w:r>
      <w:r w:rsidR="002940F6">
        <w:rPr>
          <w:rFonts w:cs="Times New Roman"/>
          <w:color w:val="0D0D0D" w:themeColor="text1" w:themeTint="F2"/>
          <w:sz w:val="28"/>
          <w:szCs w:val="28"/>
        </w:rPr>
        <w:t xml:space="preserve"> частично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. </w:t>
      </w:r>
    </w:p>
    <w:p w:rsidR="007E4146" w:rsidRPr="00DA48D1" w:rsidP="007E4146">
      <w:pPr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DA48D1">
        <w:rPr>
          <w:rFonts w:cs="Times New Roman"/>
          <w:sz w:val="28"/>
          <w:szCs w:val="28"/>
        </w:rPr>
        <w:t>обществ</w:t>
      </w:r>
      <w:r w:rsidR="00E7239E">
        <w:rPr>
          <w:rFonts w:cs="Times New Roman"/>
          <w:sz w:val="28"/>
          <w:szCs w:val="28"/>
        </w:rPr>
        <w:t>а</w:t>
      </w:r>
      <w:r w:rsidRPr="00DA48D1">
        <w:rPr>
          <w:rFonts w:cs="Times New Roman"/>
          <w:sz w:val="28"/>
          <w:szCs w:val="28"/>
        </w:rPr>
        <w:t xml:space="preserve"> с ограниченной ответственностью «Декорадо»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(ИНН </w:t>
      </w:r>
      <w:r w:rsidRPr="00DA48D1" w:rsidR="00480FAD">
        <w:rPr>
          <w:rFonts w:cs="Times New Roman"/>
          <w:color w:val="0D0D0D" w:themeColor="text1" w:themeTint="F2"/>
          <w:sz w:val="28"/>
          <w:szCs w:val="28"/>
        </w:rPr>
        <w:t>8603204506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)  в пользу </w:t>
      </w:r>
      <w:r w:rsidRPr="00DA48D1" w:rsidR="00480FAD">
        <w:rPr>
          <w:rFonts w:cs="Times New Roman"/>
          <w:sz w:val="28"/>
          <w:szCs w:val="28"/>
        </w:rPr>
        <w:t xml:space="preserve">Котковой Линары Кирамовны 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(паспорт </w:t>
      </w:r>
      <w:r>
        <w:rPr>
          <w:rFonts w:cs="Times New Roman"/>
          <w:color w:val="0D0D0D" w:themeColor="text1" w:themeTint="F2"/>
          <w:sz w:val="28"/>
          <w:szCs w:val="28"/>
        </w:rPr>
        <w:t>…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) стоимость </w:t>
      </w:r>
      <w:r w:rsidRPr="00DA48D1" w:rsidR="00480FAD">
        <w:rPr>
          <w:rFonts w:cs="Times New Roman"/>
          <w:sz w:val="28"/>
          <w:szCs w:val="28"/>
        </w:rPr>
        <w:t xml:space="preserve">угловой шлифовальной машинки </w:t>
      </w:r>
      <w:r w:rsidRPr="00DA48D1" w:rsidR="00480FAD">
        <w:rPr>
          <w:rFonts w:cs="Times New Roman"/>
          <w:sz w:val="28"/>
          <w:szCs w:val="28"/>
          <w:lang w:val="en-US"/>
        </w:rPr>
        <w:t>BOSCH</w:t>
      </w:r>
      <w:r w:rsidRPr="00DA48D1" w:rsidR="00480FAD">
        <w:rPr>
          <w:rFonts w:cs="Times New Roman"/>
          <w:sz w:val="28"/>
          <w:szCs w:val="28"/>
        </w:rPr>
        <w:t xml:space="preserve"> </w:t>
      </w:r>
      <w:r w:rsidRPr="00DA48D1" w:rsidR="00480FAD">
        <w:rPr>
          <w:rFonts w:cs="Times New Roman"/>
          <w:sz w:val="28"/>
          <w:szCs w:val="28"/>
          <w:lang w:val="en-US"/>
        </w:rPr>
        <w:t>GWS</w:t>
      </w:r>
      <w:r w:rsidRPr="00DA48D1" w:rsidR="00480FAD">
        <w:rPr>
          <w:rFonts w:cs="Times New Roman"/>
          <w:sz w:val="28"/>
          <w:szCs w:val="28"/>
        </w:rPr>
        <w:t xml:space="preserve"> </w:t>
      </w:r>
      <w:r w:rsidRPr="00DA48D1" w:rsidR="00480FAD">
        <w:rPr>
          <w:rFonts w:cs="Times New Roman"/>
          <w:sz w:val="28"/>
          <w:szCs w:val="28"/>
          <w:lang w:val="en-US"/>
        </w:rPr>
        <w:t>Professional</w:t>
      </w:r>
      <w:r w:rsidRPr="00DA48D1" w:rsidR="00480FAD">
        <w:rPr>
          <w:rFonts w:cs="Times New Roman"/>
          <w:sz w:val="28"/>
          <w:szCs w:val="28"/>
        </w:rPr>
        <w:t xml:space="preserve"> 9-125 </w:t>
      </w:r>
      <w:r w:rsidRPr="00DA48D1" w:rsidR="00480FAD">
        <w:rPr>
          <w:rFonts w:cs="Times New Roman"/>
          <w:sz w:val="28"/>
          <w:szCs w:val="28"/>
          <w:lang w:val="en-US"/>
        </w:rPr>
        <w:t>S</w:t>
      </w:r>
      <w:r w:rsidRPr="00DA48D1" w:rsidR="00480FAD">
        <w:rPr>
          <w:rFonts w:cs="Times New Roman"/>
          <w:sz w:val="28"/>
          <w:szCs w:val="28"/>
        </w:rPr>
        <w:t xml:space="preserve"> серийный номер 32565003|3601</w:t>
      </w:r>
      <w:r w:rsidRPr="00DA48D1" w:rsidR="00480FAD">
        <w:rPr>
          <w:rFonts w:cs="Times New Roman"/>
          <w:sz w:val="28"/>
          <w:szCs w:val="28"/>
          <w:lang w:val="en-US"/>
        </w:rPr>
        <w:t>C</w:t>
      </w:r>
      <w:r w:rsidRPr="00DA48D1" w:rsidR="00480FAD">
        <w:rPr>
          <w:rFonts w:cs="Times New Roman"/>
          <w:sz w:val="28"/>
          <w:szCs w:val="28"/>
        </w:rPr>
        <w:t>96102  в размере  6728 рублей</w:t>
      </w:r>
      <w:r w:rsidRPr="00DA48D1">
        <w:rPr>
          <w:rFonts w:cs="Times New Roman"/>
          <w:sz w:val="28"/>
          <w:szCs w:val="28"/>
        </w:rPr>
        <w:t xml:space="preserve">; 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неустойку за нарушение сроков удовлетворения требований потребителя в </w:t>
      </w:r>
      <w:r w:rsidRPr="00E7239E">
        <w:rPr>
          <w:rFonts w:cs="Times New Roman"/>
          <w:color w:val="0D0D0D" w:themeColor="text1" w:themeTint="F2"/>
          <w:sz w:val="28"/>
          <w:szCs w:val="28"/>
        </w:rPr>
        <w:t xml:space="preserve">размере  </w:t>
      </w:r>
      <w:r w:rsidRPr="00E7239E" w:rsidR="00480FAD">
        <w:rPr>
          <w:rFonts w:cs="Times New Roman"/>
          <w:color w:val="0D0D0D" w:themeColor="text1" w:themeTint="F2"/>
          <w:sz w:val="28"/>
          <w:szCs w:val="28"/>
        </w:rPr>
        <w:t xml:space="preserve">672 </w:t>
      </w:r>
      <w:r w:rsidRPr="00E7239E">
        <w:rPr>
          <w:rFonts w:cs="Times New Roman"/>
          <w:color w:val="0D0D0D" w:themeColor="text1" w:themeTint="F2"/>
          <w:sz w:val="28"/>
          <w:szCs w:val="28"/>
        </w:rPr>
        <w:t>рубл</w:t>
      </w:r>
      <w:r w:rsidRPr="00E7239E" w:rsidR="00480FAD">
        <w:rPr>
          <w:rFonts w:cs="Times New Roman"/>
          <w:color w:val="0D0D0D" w:themeColor="text1" w:themeTint="F2"/>
          <w:sz w:val="28"/>
          <w:szCs w:val="28"/>
        </w:rPr>
        <w:t xml:space="preserve">я </w:t>
      </w:r>
      <w:r w:rsidRPr="00DA48D1" w:rsidR="00480FAD">
        <w:rPr>
          <w:rFonts w:cs="Times New Roman"/>
          <w:color w:val="0D0D0D" w:themeColor="text1" w:themeTint="F2"/>
          <w:sz w:val="28"/>
          <w:szCs w:val="28"/>
        </w:rPr>
        <w:t>80 копеек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,  компенсацию морального вреда в размере </w:t>
      </w:r>
      <w:r w:rsidRPr="00DA48D1" w:rsidR="0019172E">
        <w:rPr>
          <w:rFonts w:cs="Times New Roman"/>
          <w:color w:val="0D0D0D" w:themeColor="text1" w:themeTint="F2"/>
          <w:sz w:val="28"/>
          <w:szCs w:val="28"/>
        </w:rPr>
        <w:t>3000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рублей;  штраф в размере 50 % от присужден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ной суммы, что составляет 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 xml:space="preserve">5200 </w:t>
      </w:r>
      <w:r w:rsidRPr="00DA48D1">
        <w:rPr>
          <w:rFonts w:cs="Times New Roman"/>
          <w:color w:val="0D0D0D" w:themeColor="text1" w:themeTint="F2"/>
          <w:sz w:val="28"/>
          <w:szCs w:val="28"/>
        </w:rPr>
        <w:t>рублей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 xml:space="preserve"> 40 копеек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,  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>расходы  на составление претензии в размере 2000 рублей, расходы на составление искового заявления в размере 5</w:t>
      </w:r>
      <w:r w:rsidR="0084283C">
        <w:rPr>
          <w:rFonts w:cs="Times New Roman"/>
          <w:color w:val="0D0D0D" w:themeColor="text1" w:themeTint="F2"/>
          <w:sz w:val="28"/>
          <w:szCs w:val="28"/>
        </w:rPr>
        <w:t>5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>0</w:t>
      </w:r>
      <w:r w:rsidR="0084283C">
        <w:rPr>
          <w:rFonts w:cs="Times New Roman"/>
          <w:color w:val="0D0D0D" w:themeColor="text1" w:themeTint="F2"/>
          <w:sz w:val="28"/>
          <w:szCs w:val="28"/>
        </w:rPr>
        <w:t>0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 xml:space="preserve"> рублей, расходы за проведение судебной экспертизы в размере 52</w:t>
      </w:r>
      <w:r w:rsidR="0084283C">
        <w:rPr>
          <w:rFonts w:cs="Times New Roman"/>
          <w:color w:val="0D0D0D" w:themeColor="text1" w:themeTint="F2"/>
          <w:sz w:val="28"/>
          <w:szCs w:val="28"/>
        </w:rPr>
        <w:t>5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 xml:space="preserve">0 рублей,  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а всего </w:t>
      </w:r>
      <w:r w:rsidR="0084283C">
        <w:rPr>
          <w:rFonts w:cs="Times New Roman"/>
          <w:color w:val="0D0D0D" w:themeColor="text1" w:themeTint="F2"/>
          <w:sz w:val="28"/>
          <w:szCs w:val="28"/>
        </w:rPr>
        <w:t>28351 рубль 20 копеек</w:t>
      </w:r>
      <w:r w:rsidRPr="00DA48D1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7E4146" w:rsidRPr="00DA48D1" w:rsidP="007E4146">
      <w:pPr>
        <w:ind w:firstLine="53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Расторгнуть договор  розничной купли-продажи </w:t>
      </w:r>
      <w:r w:rsidRPr="00DA48D1" w:rsidR="002B567B">
        <w:rPr>
          <w:rFonts w:cs="Times New Roman"/>
          <w:sz w:val="28"/>
          <w:szCs w:val="28"/>
        </w:rPr>
        <w:t xml:space="preserve">угловой шлифовальной машинки </w:t>
      </w:r>
      <w:r w:rsidRPr="00DA48D1" w:rsidR="002B567B">
        <w:rPr>
          <w:rFonts w:cs="Times New Roman"/>
          <w:sz w:val="28"/>
          <w:szCs w:val="28"/>
          <w:lang w:val="en-US"/>
        </w:rPr>
        <w:t>BOSCH</w:t>
      </w:r>
      <w:r w:rsidRPr="00DA48D1" w:rsidR="002B567B">
        <w:rPr>
          <w:rFonts w:cs="Times New Roman"/>
          <w:sz w:val="28"/>
          <w:szCs w:val="28"/>
        </w:rPr>
        <w:t xml:space="preserve"> </w:t>
      </w:r>
      <w:r w:rsidRPr="00DA48D1" w:rsidR="002B567B">
        <w:rPr>
          <w:rFonts w:cs="Times New Roman"/>
          <w:sz w:val="28"/>
          <w:szCs w:val="28"/>
          <w:lang w:val="en-US"/>
        </w:rPr>
        <w:t>GWS</w:t>
      </w:r>
      <w:r w:rsidRPr="00DA48D1" w:rsidR="002B567B">
        <w:rPr>
          <w:rFonts w:cs="Times New Roman"/>
          <w:sz w:val="28"/>
          <w:szCs w:val="28"/>
        </w:rPr>
        <w:t xml:space="preserve"> </w:t>
      </w:r>
      <w:r w:rsidRPr="00DA48D1" w:rsidR="002B567B">
        <w:rPr>
          <w:rFonts w:cs="Times New Roman"/>
          <w:sz w:val="28"/>
          <w:szCs w:val="28"/>
          <w:lang w:val="en-US"/>
        </w:rPr>
        <w:t>Professional</w:t>
      </w:r>
      <w:r w:rsidRPr="00DA48D1" w:rsidR="002B567B">
        <w:rPr>
          <w:rFonts w:cs="Times New Roman"/>
          <w:sz w:val="28"/>
          <w:szCs w:val="28"/>
        </w:rPr>
        <w:t xml:space="preserve"> 9-125 </w:t>
      </w:r>
      <w:r w:rsidRPr="00DA48D1" w:rsidR="002B567B">
        <w:rPr>
          <w:rFonts w:cs="Times New Roman"/>
          <w:sz w:val="28"/>
          <w:szCs w:val="28"/>
          <w:lang w:val="en-US"/>
        </w:rPr>
        <w:t>S</w:t>
      </w:r>
      <w:r w:rsidRPr="00DA48D1" w:rsidR="002B567B">
        <w:rPr>
          <w:rFonts w:cs="Times New Roman"/>
          <w:sz w:val="28"/>
          <w:szCs w:val="28"/>
        </w:rPr>
        <w:t xml:space="preserve"> серийный номер 32565003|3601</w:t>
      </w:r>
      <w:r w:rsidRPr="00DA48D1" w:rsidR="002B567B">
        <w:rPr>
          <w:rFonts w:cs="Times New Roman"/>
          <w:sz w:val="28"/>
          <w:szCs w:val="28"/>
          <w:lang w:val="en-US"/>
        </w:rPr>
        <w:t>C</w:t>
      </w:r>
      <w:r w:rsidRPr="00DA48D1" w:rsidR="002B567B">
        <w:rPr>
          <w:rFonts w:cs="Times New Roman"/>
          <w:sz w:val="28"/>
          <w:szCs w:val="28"/>
        </w:rPr>
        <w:t xml:space="preserve">96102  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от </w:t>
      </w:r>
      <w:r w:rsidRPr="00DA48D1" w:rsidR="002B567B">
        <w:rPr>
          <w:rFonts w:cs="Times New Roman"/>
          <w:color w:val="0D0D0D" w:themeColor="text1" w:themeTint="F2"/>
          <w:sz w:val="28"/>
          <w:szCs w:val="28"/>
        </w:rPr>
        <w:t>17 июня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2023 года, заключенный между </w:t>
      </w:r>
      <w:r w:rsidRPr="00DA48D1" w:rsidR="002B567B">
        <w:rPr>
          <w:rFonts w:cs="Times New Roman"/>
          <w:sz w:val="28"/>
          <w:szCs w:val="28"/>
        </w:rPr>
        <w:t xml:space="preserve">Котковой Линарой Кирамовной </w:t>
      </w:r>
      <w:r w:rsidRPr="00DA48D1">
        <w:rPr>
          <w:rFonts w:cs="Times New Roman"/>
          <w:color w:val="0D0D0D" w:themeColor="text1" w:themeTint="F2"/>
          <w:sz w:val="28"/>
          <w:szCs w:val="28"/>
        </w:rPr>
        <w:t>и</w:t>
      </w:r>
      <w:r w:rsidRPr="00DA48D1">
        <w:rPr>
          <w:rFonts w:cs="Times New Roman"/>
          <w:b/>
          <w:color w:val="0D0D0D" w:themeColor="text1" w:themeTint="F2"/>
          <w:sz w:val="28"/>
          <w:szCs w:val="28"/>
        </w:rPr>
        <w:t xml:space="preserve"> </w:t>
      </w:r>
      <w:r w:rsidRPr="00DA48D1" w:rsidR="002B567B">
        <w:rPr>
          <w:rFonts w:cs="Times New Roman"/>
          <w:sz w:val="28"/>
          <w:szCs w:val="28"/>
        </w:rPr>
        <w:t>обществ</w:t>
      </w:r>
      <w:r w:rsidR="0084283C">
        <w:rPr>
          <w:rFonts w:cs="Times New Roman"/>
          <w:sz w:val="28"/>
          <w:szCs w:val="28"/>
        </w:rPr>
        <w:t>ом</w:t>
      </w:r>
      <w:r w:rsidRPr="00DA48D1" w:rsidR="002B567B">
        <w:rPr>
          <w:rFonts w:cs="Times New Roman"/>
          <w:sz w:val="28"/>
          <w:szCs w:val="28"/>
        </w:rPr>
        <w:t xml:space="preserve"> с ограниченной ответственностью «Декорадо»</w:t>
      </w:r>
      <w:r w:rsidRPr="00DA48D1">
        <w:rPr>
          <w:rFonts w:cs="Times New Roman"/>
          <w:sz w:val="28"/>
          <w:szCs w:val="28"/>
        </w:rPr>
        <w:t>.</w:t>
      </w:r>
    </w:p>
    <w:p w:rsidR="007E4146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="0084283C">
        <w:rPr>
          <w:rFonts w:cs="Times New Roman"/>
          <w:sz w:val="28"/>
          <w:szCs w:val="28"/>
        </w:rPr>
        <w:t>общества</w:t>
      </w:r>
      <w:r w:rsidRPr="00DA48D1" w:rsidR="002B567B">
        <w:rPr>
          <w:rFonts w:cs="Times New Roman"/>
          <w:sz w:val="28"/>
          <w:szCs w:val="28"/>
        </w:rPr>
        <w:t xml:space="preserve"> с ограниченной ответственностью «Декорадо» </w:t>
      </w:r>
      <w:r w:rsidRPr="00DA48D1">
        <w:rPr>
          <w:rFonts w:cs="Times New Roman"/>
          <w:color w:val="0D0D0D" w:themeColor="text1" w:themeTint="F2"/>
          <w:sz w:val="28"/>
          <w:szCs w:val="28"/>
        </w:rPr>
        <w:t>в бюджет города окружного значения Нижневартовска государственную пошлину в размере 700 рублей .</w:t>
      </w:r>
    </w:p>
    <w:p w:rsidR="002940F6" w:rsidRPr="004F035D" w:rsidP="002940F6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В удовлетворении остальной части исковых требований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отказать. </w:t>
      </w:r>
    </w:p>
    <w:p w:rsidR="002B567B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Обязать истца вернуть </w:t>
      </w:r>
      <w:r w:rsidRPr="00DA48D1">
        <w:rPr>
          <w:rFonts w:cs="Times New Roman"/>
          <w:sz w:val="28"/>
          <w:szCs w:val="28"/>
        </w:rPr>
        <w:t xml:space="preserve">обществу с ограниченной ответственностью «Декорадо» угловую шлифовальную машинку </w:t>
      </w:r>
      <w:r w:rsidRPr="00DA48D1">
        <w:rPr>
          <w:rFonts w:cs="Times New Roman"/>
          <w:sz w:val="28"/>
          <w:szCs w:val="28"/>
          <w:lang w:val="en-US"/>
        </w:rPr>
        <w:t>BOSCH</w:t>
      </w:r>
      <w:r w:rsidRPr="00DA48D1">
        <w:rPr>
          <w:rFonts w:cs="Times New Roman"/>
          <w:sz w:val="28"/>
          <w:szCs w:val="28"/>
        </w:rPr>
        <w:t xml:space="preserve"> </w:t>
      </w:r>
      <w:r w:rsidRPr="00DA48D1">
        <w:rPr>
          <w:rFonts w:cs="Times New Roman"/>
          <w:sz w:val="28"/>
          <w:szCs w:val="28"/>
          <w:lang w:val="en-US"/>
        </w:rPr>
        <w:t>GWS</w:t>
      </w:r>
      <w:r w:rsidRPr="00DA48D1">
        <w:rPr>
          <w:rFonts w:cs="Times New Roman"/>
          <w:sz w:val="28"/>
          <w:szCs w:val="28"/>
        </w:rPr>
        <w:t xml:space="preserve"> </w:t>
      </w:r>
      <w:r w:rsidRPr="00DA48D1">
        <w:rPr>
          <w:rFonts w:cs="Times New Roman"/>
          <w:sz w:val="28"/>
          <w:szCs w:val="28"/>
          <w:lang w:val="en-US"/>
        </w:rPr>
        <w:t>Professional</w:t>
      </w:r>
      <w:r w:rsidRPr="00DA48D1">
        <w:rPr>
          <w:rFonts w:cs="Times New Roman"/>
          <w:sz w:val="28"/>
          <w:szCs w:val="28"/>
        </w:rPr>
        <w:t xml:space="preserve"> 9-125 </w:t>
      </w:r>
      <w:r w:rsidRPr="00DA48D1">
        <w:rPr>
          <w:rFonts w:cs="Times New Roman"/>
          <w:sz w:val="28"/>
          <w:szCs w:val="28"/>
          <w:lang w:val="en-US"/>
        </w:rPr>
        <w:t>S</w:t>
      </w:r>
      <w:r w:rsidRPr="00DA48D1">
        <w:rPr>
          <w:rFonts w:cs="Times New Roman"/>
          <w:sz w:val="28"/>
          <w:szCs w:val="28"/>
        </w:rPr>
        <w:t xml:space="preserve"> серийный номер 32565003|3601</w:t>
      </w:r>
      <w:r w:rsidRPr="00DA48D1">
        <w:rPr>
          <w:rFonts w:cs="Times New Roman"/>
          <w:sz w:val="28"/>
          <w:szCs w:val="28"/>
          <w:lang w:val="en-US"/>
        </w:rPr>
        <w:t>C</w:t>
      </w:r>
      <w:r w:rsidRPr="00DA48D1">
        <w:rPr>
          <w:rFonts w:cs="Times New Roman"/>
          <w:sz w:val="28"/>
          <w:szCs w:val="28"/>
        </w:rPr>
        <w:t>96102 .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в течение трех дней со дня объявления резолютивной части решения суда, если лица, участвующие в деле, их представители 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присутствовали в судебном </w:t>
      </w:r>
      <w:r w:rsidRPr="00DA48D1">
        <w:rPr>
          <w:rFonts w:cs="Times New Roman"/>
          <w:color w:val="0D0D0D" w:themeColor="text1" w:themeTint="F2"/>
          <w:sz w:val="28"/>
          <w:szCs w:val="28"/>
        </w:rPr>
        <w:t>заседании;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Мотивированное решение суда составляется в течение пят</w:t>
      </w:r>
      <w:r w:rsidRPr="00DA48D1">
        <w:rPr>
          <w:rFonts w:cs="Times New Roman"/>
          <w:color w:val="0D0D0D" w:themeColor="text1" w:themeTint="F2"/>
          <w:sz w:val="28"/>
          <w:szCs w:val="28"/>
        </w:rPr>
        <w:t>и дней со дня поступления от лиц, участвующих в деле, их представителей соответствующего заявления.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DA48D1">
        <w:rPr>
          <w:rFonts w:cs="Times New Roman"/>
          <w:color w:val="0D0D0D" w:themeColor="text1" w:themeTint="F2"/>
          <w:sz w:val="28"/>
          <w:szCs w:val="28"/>
        </w:rPr>
        <w:t>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 –</w:t>
      </w:r>
      <w:r w:rsidRPr="00DA48D1">
        <w:rPr>
          <w:rFonts w:cs="Times New Roman"/>
          <w:color w:val="0D0D0D" w:themeColor="text1" w:themeTint="F2"/>
          <w:sz w:val="28"/>
          <w:szCs w:val="28"/>
        </w:rPr>
        <w:t xml:space="preserve"> Мансийского автономного округа – Югры через мирового судью судебного участка №</w:t>
      </w:r>
      <w:r w:rsidR="00A02D58">
        <w:rPr>
          <w:rFonts w:cs="Times New Roman"/>
          <w:color w:val="0D0D0D" w:themeColor="text1" w:themeTint="F2"/>
          <w:sz w:val="28"/>
          <w:szCs w:val="28"/>
        </w:rPr>
        <w:t>1</w:t>
      </w:r>
      <w:r w:rsidRPr="00DA48D1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7E4146" w:rsidRPr="00DA48D1" w:rsidP="007E4146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7E4146" w:rsidRPr="00DA48D1" w:rsidP="007E4146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…</w:t>
      </w:r>
    </w:p>
    <w:p w:rsidR="007E4146" w:rsidRPr="00DA48D1" w:rsidP="007E4146">
      <w:pPr>
        <w:pStyle w:val="PlainText"/>
        <w:ind w:firstLine="70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DA48D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Мировой судья судебного участка № 1                     </w:t>
      </w:r>
      <w:r w:rsidRPr="00DA48D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           </w:t>
      </w:r>
      <w:r w:rsidRPr="00DA48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О.В.Вдовина</w:t>
      </w:r>
    </w:p>
    <w:p w:rsidR="007E4146" w:rsidP="007E4146">
      <w:pPr>
        <w:tabs>
          <w:tab w:val="left" w:pos="2850"/>
        </w:tabs>
        <w:ind w:firstLine="709"/>
        <w:jc w:val="both"/>
      </w:pPr>
      <w:r>
        <w:rPr>
          <w:rFonts w:cs="Times New Roman"/>
          <w:color w:val="0D0D0D" w:themeColor="text1" w:themeTint="F2"/>
          <w:sz w:val="28"/>
          <w:szCs w:val="28"/>
        </w:rPr>
        <w:t>…</w:t>
      </w:r>
    </w:p>
    <w:p w:rsidR="006C0916"/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6"/>
    <w:rsid w:val="0019172E"/>
    <w:rsid w:val="002940F6"/>
    <w:rsid w:val="002B567B"/>
    <w:rsid w:val="003D7109"/>
    <w:rsid w:val="00480FAD"/>
    <w:rsid w:val="004F035D"/>
    <w:rsid w:val="006C0916"/>
    <w:rsid w:val="007E4146"/>
    <w:rsid w:val="0084283C"/>
    <w:rsid w:val="009350D0"/>
    <w:rsid w:val="00A02D58"/>
    <w:rsid w:val="00AB71E9"/>
    <w:rsid w:val="00B05D2F"/>
    <w:rsid w:val="00DA48D1"/>
    <w:rsid w:val="00E7239E"/>
    <w:rsid w:val="00E953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A15B9F-79E4-4E61-B841-3202890F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46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E414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7E4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02D5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02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